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0B" w:rsidRPr="0014501C" w:rsidRDefault="00653020" w:rsidP="003A716F">
      <w:pPr>
        <w:spacing w:after="120" w:line="240" w:lineRule="auto"/>
        <w:rPr>
          <w:rFonts w:ascii="Trebuchet MS" w:hAnsi="Trebuchet MS"/>
          <w:lang w:val="es-ES"/>
        </w:rPr>
      </w:pPr>
      <w:r w:rsidRPr="0014501C">
        <w:rPr>
          <w:rFonts w:ascii="Trebuchet MS" w:hAnsi="Trebuchet MS"/>
          <w:lang w:val="es-ES"/>
        </w:rPr>
        <w:t>Propuesta:</w:t>
      </w:r>
    </w:p>
    <w:p w:rsidR="00653020" w:rsidRPr="0014501C" w:rsidRDefault="00653020" w:rsidP="003A716F">
      <w:pPr>
        <w:spacing w:after="120" w:line="240" w:lineRule="auto"/>
        <w:rPr>
          <w:rFonts w:ascii="Trebuchet MS" w:hAnsi="Trebuchet MS"/>
          <w:lang w:val="es-ES"/>
        </w:rPr>
      </w:pPr>
      <w:r w:rsidRPr="0014501C">
        <w:rPr>
          <w:rFonts w:ascii="Trebuchet MS" w:hAnsi="Trebuchet MS"/>
          <w:lang w:val="es-ES"/>
        </w:rPr>
        <w:t xml:space="preserve">Estrategias de vigilancia y seguimiento </w:t>
      </w:r>
    </w:p>
    <w:p w:rsidR="00653020" w:rsidRDefault="0014501C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Plan de vigilancia – seguimiento</w:t>
      </w:r>
    </w:p>
    <w:p w:rsidR="003A716F" w:rsidRPr="0014501C" w:rsidRDefault="0014501C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1.- </w:t>
      </w:r>
      <w:r w:rsidRPr="0014501C">
        <w:rPr>
          <w:rFonts w:ascii="Trebuchet MS" w:hAnsi="Trebuchet MS"/>
          <w:u w:val="single"/>
          <w:lang w:val="es-ES"/>
        </w:rPr>
        <w:t>Ratificación</w:t>
      </w:r>
    </w:p>
    <w:p w:rsidR="0014501C" w:rsidRDefault="0014501C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Participación de 5 congresistas electos</w:t>
      </w:r>
    </w:p>
    <w:p w:rsidR="0014501C" w:rsidRDefault="0014501C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Convocatoria del gobierno regional</w:t>
      </w:r>
    </w:p>
    <w:p w:rsidR="0014501C" w:rsidRDefault="0014501C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Acompañamiento de la Defensoría del Pueblo</w:t>
      </w:r>
    </w:p>
    <w:p w:rsidR="0014501C" w:rsidRPr="0014501C" w:rsidRDefault="0014501C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Acompañamiento de Procuraduría Anticorrupción</w:t>
      </w:r>
    </w:p>
    <w:p w:rsidR="0014501C" w:rsidRDefault="0014501C" w:rsidP="003A716F">
      <w:pPr>
        <w:spacing w:after="120" w:line="240" w:lineRule="auto"/>
        <w:rPr>
          <w:rFonts w:ascii="Trebuchet MS" w:hAnsi="Trebuchet MS"/>
          <w:lang w:val="es-ES"/>
        </w:rPr>
      </w:pPr>
    </w:p>
    <w:p w:rsidR="006906A8" w:rsidRDefault="006906A8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Fecha probable entre el 27 de mayo y 2 de junio – fecha </w:t>
      </w:r>
      <w:r w:rsidR="00D810E3">
        <w:rPr>
          <w:rFonts w:ascii="Trebuchet MS" w:hAnsi="Trebuchet MS"/>
          <w:lang w:val="es-ES"/>
        </w:rPr>
        <w:t>(</w:t>
      </w:r>
      <w:r w:rsidR="005C2D87">
        <w:rPr>
          <w:rFonts w:ascii="Trebuchet MS" w:hAnsi="Trebuchet MS"/>
          <w:lang w:val="es-ES"/>
        </w:rPr>
        <w:t>30</w:t>
      </w:r>
      <w:r w:rsidR="00D810E3">
        <w:rPr>
          <w:rFonts w:ascii="Trebuchet MS" w:hAnsi="Trebuchet MS"/>
          <w:lang w:val="es-ES"/>
        </w:rPr>
        <w:t xml:space="preserve"> o 31 de mayo)</w:t>
      </w:r>
    </w:p>
    <w:p w:rsidR="006906A8" w:rsidRDefault="006906A8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Agenda:</w:t>
      </w:r>
    </w:p>
    <w:p w:rsidR="006906A8" w:rsidRDefault="006906A8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Ratificación del pacto</w:t>
      </w:r>
    </w:p>
    <w:p w:rsidR="006906A8" w:rsidRDefault="006906A8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Constitución del Bloque Junín</w:t>
      </w:r>
    </w:p>
    <w:p w:rsidR="007F2D3E" w:rsidRDefault="007F2D3E" w:rsidP="003A716F">
      <w:pPr>
        <w:spacing w:after="120" w:line="240" w:lineRule="auto"/>
        <w:rPr>
          <w:rFonts w:ascii="Trebuchet MS" w:hAnsi="Trebuchet MS"/>
          <w:lang w:val="es-ES"/>
        </w:rPr>
      </w:pPr>
    </w:p>
    <w:p w:rsidR="0014501C" w:rsidRDefault="0014501C" w:rsidP="003A716F">
      <w:pPr>
        <w:spacing w:after="120" w:line="240" w:lineRule="auto"/>
        <w:rPr>
          <w:rFonts w:ascii="Trebuchet MS" w:hAnsi="Trebuchet MS"/>
          <w:lang w:val="es-ES"/>
        </w:rPr>
      </w:pPr>
      <w:r w:rsidRPr="0014501C">
        <w:rPr>
          <w:rFonts w:ascii="Trebuchet MS" w:hAnsi="Trebuchet MS"/>
          <w:i/>
          <w:lang w:val="es-ES"/>
        </w:rPr>
        <w:t>Previo</w:t>
      </w:r>
      <w:r>
        <w:rPr>
          <w:rFonts w:ascii="Trebuchet MS" w:hAnsi="Trebuchet MS"/>
          <w:lang w:val="es-ES"/>
        </w:rPr>
        <w:t xml:space="preserve">.- </w:t>
      </w:r>
    </w:p>
    <w:p w:rsidR="006906A8" w:rsidRDefault="006906A8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Reuniones previas bilaterales. Entre el 17 y 21 de mayo.</w:t>
      </w:r>
    </w:p>
    <w:p w:rsidR="006906A8" w:rsidRPr="006906A8" w:rsidRDefault="006906A8" w:rsidP="003A716F">
      <w:pPr>
        <w:spacing w:after="120" w:line="240" w:lineRule="auto"/>
        <w:rPr>
          <w:rFonts w:ascii="Trebuchet MS" w:hAnsi="Trebuchet MS"/>
          <w:i/>
          <w:lang w:val="es-ES"/>
        </w:rPr>
      </w:pPr>
      <w:r w:rsidRPr="006906A8">
        <w:rPr>
          <w:rFonts w:ascii="Trebuchet MS" w:hAnsi="Trebuchet MS"/>
          <w:i/>
          <w:lang w:val="es-ES"/>
        </w:rPr>
        <w:t>FSP se compromete enviar el viernes datos de los dos congresis</w:t>
      </w:r>
      <w:r>
        <w:rPr>
          <w:rFonts w:ascii="Trebuchet MS" w:hAnsi="Trebuchet MS"/>
          <w:i/>
          <w:lang w:val="es-ES"/>
        </w:rPr>
        <w:t>t</w:t>
      </w:r>
      <w:r w:rsidRPr="006906A8">
        <w:rPr>
          <w:rFonts w:ascii="Trebuchet MS" w:hAnsi="Trebuchet MS"/>
          <w:i/>
          <w:lang w:val="es-ES"/>
        </w:rPr>
        <w:t>as de la selva.</w:t>
      </w:r>
    </w:p>
    <w:p w:rsidR="006906A8" w:rsidRDefault="006906A8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Comité Selva: entre el 18 y 19 de mayo</w:t>
      </w:r>
    </w:p>
    <w:p w:rsidR="006906A8" w:rsidRDefault="006906A8" w:rsidP="006906A8">
      <w:pPr>
        <w:pStyle w:val="Prrafodelista"/>
        <w:numPr>
          <w:ilvl w:val="0"/>
          <w:numId w:val="1"/>
        </w:num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Marco FSP </w:t>
      </w:r>
    </w:p>
    <w:p w:rsidR="006906A8" w:rsidRPr="006906A8" w:rsidRDefault="006906A8" w:rsidP="006906A8">
      <w:pPr>
        <w:pStyle w:val="Prrafodelista"/>
        <w:numPr>
          <w:ilvl w:val="0"/>
          <w:numId w:val="1"/>
        </w:num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Lucila </w:t>
      </w:r>
      <w:proofErr w:type="spellStart"/>
      <w:r>
        <w:rPr>
          <w:rFonts w:ascii="Trebuchet MS" w:hAnsi="Trebuchet MS"/>
          <w:lang w:val="es-ES"/>
        </w:rPr>
        <w:t>RedEG</w:t>
      </w:r>
      <w:proofErr w:type="spellEnd"/>
    </w:p>
    <w:p w:rsidR="006906A8" w:rsidRDefault="006906A8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Comité Huancayo</w:t>
      </w:r>
    </w:p>
    <w:p w:rsidR="006906A8" w:rsidRDefault="006906A8" w:rsidP="006906A8">
      <w:pPr>
        <w:pStyle w:val="Prrafodelista"/>
        <w:numPr>
          <w:ilvl w:val="0"/>
          <w:numId w:val="1"/>
        </w:num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Perú Posible – </w:t>
      </w:r>
      <w:proofErr w:type="spellStart"/>
      <w:r>
        <w:rPr>
          <w:rFonts w:ascii="Trebuchet MS" w:hAnsi="Trebuchet MS"/>
          <w:lang w:val="es-ES"/>
        </w:rPr>
        <w:t>Casio</w:t>
      </w:r>
      <w:proofErr w:type="spellEnd"/>
      <w:r>
        <w:rPr>
          <w:rFonts w:ascii="Trebuchet MS" w:hAnsi="Trebuchet MS"/>
          <w:lang w:val="es-ES"/>
        </w:rPr>
        <w:t xml:space="preserve"> </w:t>
      </w:r>
      <w:proofErr w:type="spellStart"/>
      <w:r>
        <w:rPr>
          <w:rFonts w:ascii="Trebuchet MS" w:hAnsi="Trebuchet MS"/>
          <w:lang w:val="es-ES"/>
        </w:rPr>
        <w:t>Huaire</w:t>
      </w:r>
      <w:proofErr w:type="spellEnd"/>
      <w:r>
        <w:rPr>
          <w:rFonts w:ascii="Trebuchet MS" w:hAnsi="Trebuchet MS"/>
          <w:lang w:val="es-ES"/>
        </w:rPr>
        <w:t xml:space="preserve">: Eduardo </w:t>
      </w:r>
      <w:r w:rsidR="00641CBA">
        <w:rPr>
          <w:rFonts w:ascii="Trebuchet MS" w:hAnsi="Trebuchet MS"/>
          <w:lang w:val="es-ES"/>
        </w:rPr>
        <w:t>+</w:t>
      </w:r>
      <w:r>
        <w:rPr>
          <w:rFonts w:ascii="Trebuchet MS" w:hAnsi="Trebuchet MS"/>
          <w:lang w:val="es-ES"/>
        </w:rPr>
        <w:t xml:space="preserve"> Silvana</w:t>
      </w:r>
      <w:r w:rsidR="00641CBA">
        <w:rPr>
          <w:rFonts w:ascii="Trebuchet MS" w:hAnsi="Trebuchet MS"/>
          <w:lang w:val="es-ES"/>
        </w:rPr>
        <w:t xml:space="preserve"> + Lourdes</w:t>
      </w:r>
    </w:p>
    <w:p w:rsidR="006906A8" w:rsidRDefault="006906A8" w:rsidP="006906A8">
      <w:pPr>
        <w:pStyle w:val="Prrafodelista"/>
        <w:numPr>
          <w:ilvl w:val="0"/>
          <w:numId w:val="1"/>
        </w:num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Gana Perú – </w:t>
      </w:r>
      <w:proofErr w:type="spellStart"/>
      <w:r>
        <w:rPr>
          <w:rFonts w:ascii="Trebuchet MS" w:hAnsi="Trebuchet MS"/>
          <w:lang w:val="es-ES"/>
        </w:rPr>
        <w:t>Johny</w:t>
      </w:r>
      <w:proofErr w:type="spellEnd"/>
      <w:r>
        <w:rPr>
          <w:rFonts w:ascii="Trebuchet MS" w:hAnsi="Trebuchet MS"/>
          <w:lang w:val="es-ES"/>
        </w:rPr>
        <w:t xml:space="preserve"> Cárdenas:</w:t>
      </w:r>
      <w:r w:rsidR="00641CBA">
        <w:rPr>
          <w:rFonts w:ascii="Trebuchet MS" w:hAnsi="Trebuchet MS"/>
          <w:lang w:val="es-ES"/>
        </w:rPr>
        <w:t xml:space="preserve"> Juan Carlos + Adita + Isabel</w:t>
      </w:r>
    </w:p>
    <w:p w:rsidR="006906A8" w:rsidRPr="006906A8" w:rsidRDefault="006906A8" w:rsidP="006906A8">
      <w:pPr>
        <w:pStyle w:val="Prrafodelista"/>
        <w:numPr>
          <w:ilvl w:val="0"/>
          <w:numId w:val="1"/>
        </w:num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Fuerza 2011 </w:t>
      </w:r>
      <w:r w:rsidR="00641CBA">
        <w:rPr>
          <w:rFonts w:ascii="Trebuchet MS" w:hAnsi="Trebuchet MS"/>
          <w:lang w:val="es-ES"/>
        </w:rPr>
        <w:t>–</w:t>
      </w:r>
      <w:r>
        <w:rPr>
          <w:rFonts w:ascii="Trebuchet MS" w:hAnsi="Trebuchet MS"/>
          <w:lang w:val="es-ES"/>
        </w:rPr>
        <w:t xml:space="preserve"> </w:t>
      </w:r>
      <w:r w:rsidR="00641CBA">
        <w:rPr>
          <w:rFonts w:ascii="Trebuchet MS" w:hAnsi="Trebuchet MS"/>
          <w:lang w:val="es-ES"/>
        </w:rPr>
        <w:t>Jesús Hurtado</w:t>
      </w:r>
      <w:r>
        <w:rPr>
          <w:rFonts w:ascii="Trebuchet MS" w:hAnsi="Trebuchet MS"/>
          <w:lang w:val="es-ES"/>
        </w:rPr>
        <w:t>:</w:t>
      </w:r>
      <w:r w:rsidR="00641CBA">
        <w:rPr>
          <w:rFonts w:ascii="Trebuchet MS" w:hAnsi="Trebuchet MS"/>
          <w:lang w:val="es-ES"/>
        </w:rPr>
        <w:t xml:space="preserve"> Raquel + </w:t>
      </w:r>
      <w:r>
        <w:rPr>
          <w:rFonts w:ascii="Trebuchet MS" w:hAnsi="Trebuchet MS"/>
          <w:lang w:val="es-ES"/>
        </w:rPr>
        <w:t xml:space="preserve"> </w:t>
      </w:r>
      <w:proofErr w:type="spellStart"/>
      <w:r w:rsidR="00641CBA">
        <w:rPr>
          <w:rFonts w:ascii="Trebuchet MS" w:hAnsi="Trebuchet MS"/>
          <w:lang w:val="es-ES"/>
        </w:rPr>
        <w:t>Lover</w:t>
      </w:r>
      <w:proofErr w:type="spellEnd"/>
      <w:r w:rsidR="00641CBA">
        <w:rPr>
          <w:rFonts w:ascii="Trebuchet MS" w:hAnsi="Trebuchet MS"/>
          <w:lang w:val="es-ES"/>
        </w:rPr>
        <w:t xml:space="preserve"> + Nancy</w:t>
      </w:r>
    </w:p>
    <w:p w:rsidR="00641CBA" w:rsidRDefault="00641CBA" w:rsidP="003A716F">
      <w:pPr>
        <w:spacing w:after="120" w:line="240" w:lineRule="auto"/>
        <w:rPr>
          <w:rFonts w:ascii="Trebuchet MS" w:hAnsi="Trebuchet MS"/>
          <w:lang w:val="es-ES"/>
        </w:rPr>
      </w:pPr>
    </w:p>
    <w:p w:rsidR="00641CBA" w:rsidRDefault="00641CBA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Responsabilidades:</w:t>
      </w:r>
    </w:p>
    <w:p w:rsidR="00641CBA" w:rsidRDefault="00641CBA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Citas reuniones técnicas: JK</w:t>
      </w:r>
    </w:p>
    <w:p w:rsidR="00641CBA" w:rsidRDefault="00641CBA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Convocatoria a público:</w:t>
      </w:r>
    </w:p>
    <w:p w:rsidR="00641CBA" w:rsidRDefault="00641CBA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Convocatoria a autoridades:</w:t>
      </w:r>
    </w:p>
    <w:p w:rsidR="00641CBA" w:rsidRDefault="00641CBA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Identificación de local Arzobispado - </w:t>
      </w:r>
      <w:proofErr w:type="spellStart"/>
      <w:r>
        <w:rPr>
          <w:rFonts w:ascii="Trebuchet MS" w:hAnsi="Trebuchet MS"/>
          <w:lang w:val="es-ES"/>
        </w:rPr>
        <w:t>Labruce</w:t>
      </w:r>
      <w:proofErr w:type="spellEnd"/>
      <w:r>
        <w:rPr>
          <w:rFonts w:ascii="Trebuchet MS" w:hAnsi="Trebuchet MS"/>
          <w:lang w:val="es-ES"/>
        </w:rPr>
        <w:t xml:space="preserve">: </w:t>
      </w:r>
    </w:p>
    <w:p w:rsidR="00641CBA" w:rsidRDefault="00641CBA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Logística:</w:t>
      </w:r>
    </w:p>
    <w:p w:rsidR="00641CBA" w:rsidRDefault="00641CBA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Refrigerio:</w:t>
      </w:r>
    </w:p>
    <w:p w:rsidR="00641CBA" w:rsidRDefault="00641CBA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Equipo voluntarios</w:t>
      </w:r>
    </w:p>
    <w:p w:rsidR="00641CBA" w:rsidRDefault="00641CBA" w:rsidP="003A716F">
      <w:pPr>
        <w:spacing w:after="120" w:line="240" w:lineRule="auto"/>
        <w:rPr>
          <w:rFonts w:ascii="Trebuchet MS" w:hAnsi="Trebuchet MS"/>
          <w:lang w:val="es-ES"/>
        </w:rPr>
      </w:pPr>
    </w:p>
    <w:p w:rsidR="00641CBA" w:rsidRDefault="00641CBA" w:rsidP="003A716F">
      <w:pPr>
        <w:spacing w:after="120" w:line="240" w:lineRule="auto"/>
        <w:rPr>
          <w:rFonts w:ascii="Trebuchet MS" w:hAnsi="Trebuchet MS"/>
          <w:lang w:val="es-ES"/>
        </w:rPr>
      </w:pPr>
    </w:p>
    <w:p w:rsidR="00641CBA" w:rsidRDefault="00641CBA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Presupuesto:</w:t>
      </w:r>
    </w:p>
    <w:p w:rsidR="00641CBA" w:rsidRDefault="00641CBA" w:rsidP="003A716F">
      <w:pPr>
        <w:spacing w:after="120" w:line="240" w:lineRule="auto"/>
        <w:rPr>
          <w:rFonts w:ascii="Trebuchet MS" w:hAnsi="Trebuchet MS"/>
          <w:lang w:val="es-ES"/>
        </w:rPr>
      </w:pPr>
      <w:proofErr w:type="gramStart"/>
      <w:r>
        <w:rPr>
          <w:rFonts w:ascii="Trebuchet MS" w:hAnsi="Trebuchet MS"/>
          <w:lang w:val="es-ES"/>
        </w:rPr>
        <w:t>Local :</w:t>
      </w:r>
      <w:proofErr w:type="gramEnd"/>
      <w:r>
        <w:rPr>
          <w:rFonts w:ascii="Trebuchet MS" w:hAnsi="Trebuchet MS"/>
          <w:lang w:val="es-ES"/>
        </w:rPr>
        <w:t xml:space="preserve"> 300.00</w:t>
      </w:r>
    </w:p>
    <w:p w:rsidR="00641CBA" w:rsidRDefault="00641CBA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Equipo: 100.00</w:t>
      </w:r>
    </w:p>
    <w:p w:rsidR="00641CBA" w:rsidRDefault="00641CBA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lastRenderedPageBreak/>
        <w:t>Difusión en medios:</w:t>
      </w:r>
    </w:p>
    <w:p w:rsidR="00641CBA" w:rsidRDefault="00641CBA" w:rsidP="003A716F">
      <w:pPr>
        <w:pBdr>
          <w:bottom w:val="single" w:sz="6" w:space="1" w:color="auto"/>
        </w:pBdr>
        <w:spacing w:after="120" w:line="240" w:lineRule="auto"/>
        <w:rPr>
          <w:rFonts w:ascii="Trebuchet MS" w:hAnsi="Trebuchet MS"/>
          <w:lang w:val="es-ES"/>
        </w:rPr>
      </w:pPr>
    </w:p>
    <w:p w:rsidR="00641CBA" w:rsidRDefault="00641CBA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Estrategia de comunicación</w:t>
      </w:r>
    </w:p>
    <w:p w:rsidR="00641CBA" w:rsidRDefault="00641CBA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Entrevistas en radios</w:t>
      </w:r>
      <w:r w:rsidR="001264CC">
        <w:rPr>
          <w:rFonts w:ascii="Trebuchet MS" w:hAnsi="Trebuchet MS"/>
          <w:lang w:val="es-ES"/>
        </w:rPr>
        <w:t xml:space="preserve"> y TV: </w:t>
      </w:r>
    </w:p>
    <w:p w:rsidR="001264CC" w:rsidRDefault="001264CC" w:rsidP="003A716F">
      <w:pPr>
        <w:spacing w:after="120" w:line="240" w:lineRule="auto"/>
        <w:rPr>
          <w:rFonts w:ascii="Trebuchet MS" w:hAnsi="Trebuchet MS"/>
          <w:lang w:val="es-ES"/>
        </w:rPr>
      </w:pPr>
      <w:proofErr w:type="spellStart"/>
      <w:r>
        <w:rPr>
          <w:rFonts w:ascii="Trebuchet MS" w:hAnsi="Trebuchet MS"/>
          <w:lang w:val="es-ES"/>
        </w:rPr>
        <w:t>Fovida</w:t>
      </w:r>
      <w:proofErr w:type="spellEnd"/>
      <w:r>
        <w:rPr>
          <w:rFonts w:ascii="Trebuchet MS" w:hAnsi="Trebuchet MS"/>
          <w:lang w:val="es-ES"/>
        </w:rPr>
        <w:t xml:space="preserve">: </w:t>
      </w:r>
      <w:proofErr w:type="spellStart"/>
      <w:r>
        <w:rPr>
          <w:rFonts w:ascii="Trebuchet MS" w:hAnsi="Trebuchet MS"/>
          <w:lang w:val="es-ES"/>
        </w:rPr>
        <w:t>Rocio</w:t>
      </w:r>
      <w:proofErr w:type="spellEnd"/>
      <w:r>
        <w:rPr>
          <w:rFonts w:ascii="Trebuchet MS" w:hAnsi="Trebuchet MS"/>
          <w:lang w:val="es-ES"/>
        </w:rPr>
        <w:t xml:space="preserve"> Abarca canal 43</w:t>
      </w:r>
    </w:p>
    <w:p w:rsidR="001264CC" w:rsidRDefault="001264CC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Dora Gómez – Radio Universitaria</w:t>
      </w:r>
    </w:p>
    <w:p w:rsidR="001264CC" w:rsidRDefault="00D810E3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MCLCP – Correo: </w:t>
      </w:r>
      <w:proofErr w:type="spellStart"/>
      <w:r w:rsidR="001264CC">
        <w:rPr>
          <w:rFonts w:ascii="Trebuchet MS" w:hAnsi="Trebuchet MS"/>
          <w:lang w:val="es-ES"/>
        </w:rPr>
        <w:t>Ceidhu</w:t>
      </w:r>
      <w:proofErr w:type="spellEnd"/>
      <w:r w:rsidR="001264CC">
        <w:rPr>
          <w:rFonts w:ascii="Trebuchet MS" w:hAnsi="Trebuchet MS"/>
          <w:lang w:val="es-ES"/>
        </w:rPr>
        <w:t xml:space="preserve"> - demás</w:t>
      </w:r>
    </w:p>
    <w:p w:rsidR="00641CBA" w:rsidRDefault="00641CBA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Vocería</w:t>
      </w:r>
      <w:r w:rsidR="001264CC">
        <w:rPr>
          <w:rFonts w:ascii="Trebuchet MS" w:hAnsi="Trebuchet MS"/>
          <w:lang w:val="es-ES"/>
        </w:rPr>
        <w:t xml:space="preserve">: Lucila + Adita </w:t>
      </w:r>
      <w:proofErr w:type="spellStart"/>
      <w:r w:rsidR="001264CC">
        <w:rPr>
          <w:rFonts w:ascii="Trebuchet MS" w:hAnsi="Trebuchet MS"/>
          <w:lang w:val="es-ES"/>
        </w:rPr>
        <w:t>Tolentino</w:t>
      </w:r>
      <w:proofErr w:type="spellEnd"/>
      <w:r w:rsidR="001264CC">
        <w:rPr>
          <w:rFonts w:ascii="Trebuchet MS" w:hAnsi="Trebuchet MS"/>
          <w:lang w:val="es-ES"/>
        </w:rPr>
        <w:t xml:space="preserve"> + Dora Gómez</w:t>
      </w:r>
    </w:p>
    <w:p w:rsidR="00641CBA" w:rsidRDefault="001264CC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Notas de prensa: Raquel + Silvia</w:t>
      </w:r>
    </w:p>
    <w:p w:rsidR="000E58CE" w:rsidRDefault="000E58CE" w:rsidP="003A716F">
      <w:pPr>
        <w:spacing w:after="120" w:line="240" w:lineRule="auto"/>
        <w:rPr>
          <w:rFonts w:ascii="Trebuchet MS" w:hAnsi="Trebuchet MS"/>
          <w:lang w:val="es-ES"/>
        </w:rPr>
      </w:pPr>
    </w:p>
    <w:p w:rsidR="000E58CE" w:rsidRDefault="000E58CE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Voceras: </w:t>
      </w:r>
    </w:p>
    <w:p w:rsidR="000E58CE" w:rsidRDefault="000E58CE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Lic. Dora Gómez Ferrer </w:t>
      </w:r>
    </w:p>
    <w:p w:rsidR="000E58CE" w:rsidRDefault="000E58CE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Adita </w:t>
      </w:r>
      <w:proofErr w:type="spellStart"/>
      <w:r>
        <w:rPr>
          <w:rFonts w:ascii="Trebuchet MS" w:hAnsi="Trebuchet MS"/>
          <w:lang w:val="es-ES"/>
        </w:rPr>
        <w:t>Tolentino</w:t>
      </w:r>
      <w:proofErr w:type="spellEnd"/>
      <w:r>
        <w:rPr>
          <w:rFonts w:ascii="Trebuchet MS" w:hAnsi="Trebuchet MS"/>
          <w:lang w:val="es-ES"/>
        </w:rPr>
        <w:t xml:space="preserve"> </w:t>
      </w:r>
    </w:p>
    <w:p w:rsidR="000E58CE" w:rsidRDefault="000E58CE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Lucila </w:t>
      </w:r>
      <w:proofErr w:type="spellStart"/>
      <w:r>
        <w:rPr>
          <w:rFonts w:ascii="Trebuchet MS" w:hAnsi="Trebuchet MS"/>
          <w:lang w:val="es-ES"/>
        </w:rPr>
        <w:t>Malpartida</w:t>
      </w:r>
      <w:proofErr w:type="spellEnd"/>
      <w:r>
        <w:rPr>
          <w:rFonts w:ascii="Trebuchet MS" w:hAnsi="Trebuchet MS"/>
          <w:lang w:val="es-ES"/>
        </w:rPr>
        <w:t xml:space="preserve"> </w:t>
      </w:r>
    </w:p>
    <w:p w:rsidR="001264CC" w:rsidRDefault="001264CC" w:rsidP="003A716F">
      <w:pPr>
        <w:spacing w:after="120" w:line="240" w:lineRule="auto"/>
        <w:rPr>
          <w:rFonts w:ascii="Trebuchet MS" w:hAnsi="Trebuchet MS"/>
          <w:lang w:val="es-ES"/>
        </w:rPr>
      </w:pPr>
    </w:p>
    <w:p w:rsidR="00641CBA" w:rsidRPr="00BA4ED9" w:rsidRDefault="00BA4ED9" w:rsidP="003A716F">
      <w:pPr>
        <w:spacing w:after="120" w:line="240" w:lineRule="auto"/>
        <w:rPr>
          <w:rFonts w:ascii="Trebuchet MS" w:hAnsi="Trebuchet MS"/>
          <w:u w:val="single"/>
          <w:lang w:val="es-ES"/>
        </w:rPr>
      </w:pPr>
      <w:r w:rsidRPr="00BA4ED9">
        <w:rPr>
          <w:rFonts w:ascii="Trebuchet MS" w:hAnsi="Trebuchet MS"/>
          <w:u w:val="single"/>
          <w:lang w:val="es-ES"/>
        </w:rPr>
        <w:t>Plan de vigilancia e incidencia</w:t>
      </w:r>
    </w:p>
    <w:p w:rsidR="00BA4ED9" w:rsidRDefault="00BA4ED9" w:rsidP="003A716F">
      <w:pPr>
        <w:spacing w:after="120" w:line="240" w:lineRule="auto"/>
        <w:rPr>
          <w:rFonts w:ascii="Trebuchet MS" w:hAnsi="Trebuchet MS"/>
          <w:lang w:val="es-ES"/>
        </w:rPr>
      </w:pPr>
    </w:p>
    <w:p w:rsidR="00641CBA" w:rsidRDefault="00BA4ED9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Veeduría, queda pendiente los indicadores para taller de FSP</w:t>
      </w:r>
    </w:p>
    <w:p w:rsidR="00BA4ED9" w:rsidRDefault="00BA4ED9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Veedurías en noviembre y en enero</w:t>
      </w:r>
    </w:p>
    <w:p w:rsidR="00BA4ED9" w:rsidRDefault="00BA4ED9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Audiencia Pública, fecha probable 2da quincena de enero o 1ra de febrero (en el receso parlamentario)</w:t>
      </w:r>
    </w:p>
    <w:p w:rsidR="00641CBA" w:rsidRDefault="00BA4ED9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Censura moral, como cuestión interna de la </w:t>
      </w:r>
      <w:proofErr w:type="spellStart"/>
      <w:r>
        <w:rPr>
          <w:rFonts w:ascii="Trebuchet MS" w:hAnsi="Trebuchet MS"/>
          <w:lang w:val="es-ES"/>
        </w:rPr>
        <w:t>RedEG</w:t>
      </w:r>
      <w:proofErr w:type="spellEnd"/>
      <w:r>
        <w:rPr>
          <w:rFonts w:ascii="Trebuchet MS" w:hAnsi="Trebuchet MS"/>
          <w:lang w:val="es-ES"/>
        </w:rPr>
        <w:t>, post audiencia.</w:t>
      </w:r>
    </w:p>
    <w:p w:rsidR="00BA4ED9" w:rsidRDefault="00BA4ED9" w:rsidP="003A716F">
      <w:pPr>
        <w:spacing w:after="120" w:line="240" w:lineRule="auto"/>
        <w:rPr>
          <w:rFonts w:ascii="Trebuchet MS" w:hAnsi="Trebuchet MS"/>
          <w:lang w:val="es-ES"/>
        </w:rPr>
      </w:pPr>
    </w:p>
    <w:p w:rsidR="00BA4ED9" w:rsidRDefault="00AD2D1E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Tareas pendientes: para taller de indicadores.</w:t>
      </w:r>
    </w:p>
    <w:p w:rsidR="00AD2D1E" w:rsidRDefault="00AD2D1E" w:rsidP="003A716F">
      <w:pPr>
        <w:pBdr>
          <w:bottom w:val="single" w:sz="6" w:space="1" w:color="auto"/>
        </w:pBd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Incidencia para que los congresistas vigilen e ‘incidan’ sobre asuntos concretos a promover.</w:t>
      </w:r>
    </w:p>
    <w:p w:rsidR="00AD2D1E" w:rsidRDefault="00AD2D1E" w:rsidP="003A716F">
      <w:pPr>
        <w:pBdr>
          <w:bottom w:val="single" w:sz="6" w:space="1" w:color="auto"/>
        </w:pBd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Con esto identificar aliados.</w:t>
      </w:r>
    </w:p>
    <w:p w:rsidR="00AD2D1E" w:rsidRDefault="00AD2D1E" w:rsidP="003A716F">
      <w:pPr>
        <w:pBdr>
          <w:bottom w:val="single" w:sz="6" w:space="1" w:color="auto"/>
        </w:pBdr>
        <w:spacing w:after="120" w:line="240" w:lineRule="auto"/>
        <w:rPr>
          <w:rFonts w:ascii="Trebuchet MS" w:hAnsi="Trebuchet MS"/>
          <w:lang w:val="es-ES"/>
        </w:rPr>
      </w:pPr>
    </w:p>
    <w:p w:rsidR="009906CB" w:rsidRDefault="009906CB" w:rsidP="003A716F">
      <w:pPr>
        <w:pBdr>
          <w:bottom w:val="single" w:sz="6" w:space="1" w:color="auto"/>
        </w:pBd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Próxima reunión</w:t>
      </w:r>
      <w:r w:rsidR="000E58CE">
        <w:rPr>
          <w:rFonts w:ascii="Trebuchet MS" w:hAnsi="Trebuchet MS"/>
          <w:lang w:val="es-ES"/>
        </w:rPr>
        <w:t>: martes</w:t>
      </w:r>
      <w:r>
        <w:rPr>
          <w:rFonts w:ascii="Trebuchet MS" w:hAnsi="Trebuchet MS"/>
          <w:lang w:val="es-ES"/>
        </w:rPr>
        <w:t xml:space="preserve"> 24 en </w:t>
      </w:r>
      <w:proofErr w:type="spellStart"/>
      <w:r>
        <w:rPr>
          <w:rFonts w:ascii="Trebuchet MS" w:hAnsi="Trebuchet MS"/>
          <w:lang w:val="es-ES"/>
        </w:rPr>
        <w:t>Ceidhu</w:t>
      </w:r>
      <w:proofErr w:type="spellEnd"/>
      <w:r>
        <w:rPr>
          <w:rFonts w:ascii="Trebuchet MS" w:hAnsi="Trebuchet MS"/>
          <w:lang w:val="es-ES"/>
        </w:rPr>
        <w:t xml:space="preserve"> 9:00am</w:t>
      </w:r>
    </w:p>
    <w:p w:rsidR="009906CB" w:rsidRDefault="009906CB" w:rsidP="003A716F">
      <w:pPr>
        <w:pBdr>
          <w:bottom w:val="single" w:sz="6" w:space="1" w:color="auto"/>
        </w:pBd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Agenda:</w:t>
      </w:r>
    </w:p>
    <w:p w:rsidR="009906CB" w:rsidRDefault="000E58CE" w:rsidP="003A716F">
      <w:pPr>
        <w:pBdr>
          <w:bottom w:val="single" w:sz="6" w:space="1" w:color="auto"/>
        </w:pBd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Informes</w:t>
      </w:r>
      <w:r w:rsidR="009906CB">
        <w:rPr>
          <w:rFonts w:ascii="Trebuchet MS" w:hAnsi="Trebuchet MS"/>
          <w:lang w:val="es-ES"/>
        </w:rPr>
        <w:t xml:space="preserve"> de lo avanzado por las comisiones</w:t>
      </w:r>
    </w:p>
    <w:p w:rsidR="009906CB" w:rsidRDefault="000E58CE" w:rsidP="003A716F">
      <w:pPr>
        <w:pBdr>
          <w:bottom w:val="single" w:sz="6" w:space="1" w:color="auto"/>
        </w:pBd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Informes</w:t>
      </w:r>
      <w:r w:rsidR="009906CB">
        <w:rPr>
          <w:rFonts w:ascii="Trebuchet MS" w:hAnsi="Trebuchet MS"/>
          <w:lang w:val="es-ES"/>
        </w:rPr>
        <w:t xml:space="preserve"> sobre local</w:t>
      </w:r>
      <w:r>
        <w:rPr>
          <w:rFonts w:ascii="Trebuchet MS" w:hAnsi="Trebuchet MS"/>
          <w:lang w:val="es-ES"/>
        </w:rPr>
        <w:t xml:space="preserve"> - </w:t>
      </w:r>
      <w:proofErr w:type="spellStart"/>
      <w:r>
        <w:rPr>
          <w:rFonts w:ascii="Trebuchet MS" w:hAnsi="Trebuchet MS"/>
          <w:lang w:val="es-ES"/>
        </w:rPr>
        <w:t>Passdhi</w:t>
      </w:r>
      <w:proofErr w:type="spellEnd"/>
    </w:p>
    <w:p w:rsidR="009906CB" w:rsidRDefault="000E58CE" w:rsidP="003A716F">
      <w:pPr>
        <w:pBdr>
          <w:bottom w:val="single" w:sz="6" w:space="1" w:color="auto"/>
        </w:pBd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Organización</w:t>
      </w:r>
      <w:r w:rsidR="009906CB">
        <w:rPr>
          <w:rFonts w:ascii="Trebuchet MS" w:hAnsi="Trebuchet MS"/>
          <w:lang w:val="es-ES"/>
        </w:rPr>
        <w:t xml:space="preserve"> convocatoria</w:t>
      </w:r>
    </w:p>
    <w:p w:rsidR="009906CB" w:rsidRDefault="009906CB" w:rsidP="003A716F">
      <w:pPr>
        <w:pBdr>
          <w:bottom w:val="single" w:sz="6" w:space="1" w:color="auto"/>
        </w:pBdr>
        <w:spacing w:after="120" w:line="240" w:lineRule="auto"/>
        <w:rPr>
          <w:rFonts w:ascii="Trebuchet MS" w:hAnsi="Trebuchet MS"/>
          <w:lang w:val="es-ES"/>
        </w:rPr>
      </w:pPr>
      <w:proofErr w:type="gramStart"/>
      <w:r>
        <w:rPr>
          <w:rFonts w:ascii="Trebuchet MS" w:hAnsi="Trebuchet MS"/>
          <w:lang w:val="es-ES"/>
        </w:rPr>
        <w:t>organización</w:t>
      </w:r>
      <w:proofErr w:type="gramEnd"/>
      <w:r>
        <w:rPr>
          <w:rFonts w:ascii="Trebuchet MS" w:hAnsi="Trebuchet MS"/>
          <w:lang w:val="es-ES"/>
        </w:rPr>
        <w:t xml:space="preserve"> de la logística.</w:t>
      </w:r>
    </w:p>
    <w:p w:rsidR="00AD2D1E" w:rsidRDefault="00AD2D1E" w:rsidP="003A716F">
      <w:pPr>
        <w:spacing w:after="120" w:line="240" w:lineRule="auto"/>
        <w:rPr>
          <w:rFonts w:ascii="Trebuchet MS" w:hAnsi="Trebuchet MS"/>
          <w:lang w:val="es-ES"/>
        </w:rPr>
      </w:pPr>
    </w:p>
    <w:p w:rsidR="007656A6" w:rsidRDefault="007656A6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Enviar propuestas a los congresistas electos; reuniones técnicas con cada una.</w:t>
      </w:r>
    </w:p>
    <w:p w:rsidR="007656A6" w:rsidRDefault="007656A6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Participar como observadores del acuerdo regional</w:t>
      </w:r>
    </w:p>
    <w:p w:rsidR="007656A6" w:rsidRDefault="007656A6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¿</w:t>
      </w:r>
      <w:proofErr w:type="gramStart"/>
      <w:r>
        <w:rPr>
          <w:rFonts w:ascii="Trebuchet MS" w:hAnsi="Trebuchet MS"/>
          <w:lang w:val="es-ES"/>
        </w:rPr>
        <w:t>en</w:t>
      </w:r>
      <w:proofErr w:type="gramEnd"/>
      <w:r>
        <w:rPr>
          <w:rFonts w:ascii="Trebuchet MS" w:hAnsi="Trebuchet MS"/>
          <w:lang w:val="es-ES"/>
        </w:rPr>
        <w:t xml:space="preserve"> que quedó la Iniciativa Regional Anticorrupción?</w:t>
      </w:r>
    </w:p>
    <w:p w:rsidR="0014501C" w:rsidRPr="0014501C" w:rsidRDefault="0014501C" w:rsidP="003A716F">
      <w:pPr>
        <w:spacing w:after="120" w:line="240" w:lineRule="auto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Seguimiento y vigilancia de Pacto de Gobernabilidad Regional</w:t>
      </w:r>
    </w:p>
    <w:p w:rsidR="0014501C" w:rsidRPr="0014501C" w:rsidRDefault="0014501C" w:rsidP="003A716F">
      <w:pPr>
        <w:spacing w:after="120" w:line="240" w:lineRule="auto"/>
        <w:rPr>
          <w:rFonts w:ascii="Trebuchet MS" w:hAnsi="Trebuchet MS"/>
          <w:lang w:val="es-ES"/>
        </w:rPr>
      </w:pPr>
      <w:r w:rsidRPr="0014501C">
        <w:rPr>
          <w:rFonts w:ascii="Trebuchet MS" w:hAnsi="Trebuchet MS"/>
          <w:lang w:val="es-ES"/>
        </w:rPr>
        <w:t>Estrategias de vigilancia</w:t>
      </w:r>
    </w:p>
    <w:p w:rsidR="0014501C" w:rsidRPr="0014501C" w:rsidRDefault="0014501C" w:rsidP="003A716F">
      <w:pPr>
        <w:spacing w:after="120" w:line="240" w:lineRule="auto"/>
        <w:rPr>
          <w:rFonts w:ascii="Trebuchet MS" w:hAnsi="Trebuchet MS"/>
          <w:lang w:val="es-ES"/>
        </w:rPr>
      </w:pPr>
      <w:r w:rsidRPr="0014501C">
        <w:rPr>
          <w:rFonts w:ascii="Trebuchet MS" w:hAnsi="Trebuchet MS"/>
          <w:lang w:val="es-ES"/>
        </w:rPr>
        <w:t>Audiencias públicas</w:t>
      </w:r>
      <w:r>
        <w:rPr>
          <w:rFonts w:ascii="Trebuchet MS" w:hAnsi="Trebuchet MS"/>
          <w:lang w:val="es-ES"/>
        </w:rPr>
        <w:t xml:space="preserve"> rendición de cuentas</w:t>
      </w:r>
    </w:p>
    <w:p w:rsidR="0014501C" w:rsidRPr="0014501C" w:rsidRDefault="0014501C" w:rsidP="003A716F">
      <w:pPr>
        <w:spacing w:after="120" w:line="240" w:lineRule="auto"/>
        <w:rPr>
          <w:rFonts w:ascii="Trebuchet MS" w:hAnsi="Trebuchet MS"/>
          <w:lang w:val="es-ES"/>
        </w:rPr>
      </w:pPr>
    </w:p>
    <w:p w:rsidR="0014501C" w:rsidRPr="0014501C" w:rsidRDefault="0014501C" w:rsidP="003A716F">
      <w:pPr>
        <w:spacing w:after="120" w:line="240" w:lineRule="auto"/>
        <w:rPr>
          <w:rFonts w:ascii="Trebuchet MS" w:hAnsi="Trebuchet MS"/>
          <w:lang w:val="es-ES"/>
        </w:rPr>
      </w:pPr>
      <w:r w:rsidRPr="0014501C">
        <w:rPr>
          <w:rFonts w:ascii="Trebuchet MS" w:hAnsi="Trebuchet MS"/>
          <w:lang w:val="es-ES"/>
        </w:rPr>
        <w:t xml:space="preserve">Sanciones </w:t>
      </w:r>
      <w:r w:rsidR="00A12B12">
        <w:rPr>
          <w:rFonts w:ascii="Trebuchet MS" w:hAnsi="Trebuchet MS"/>
          <w:lang w:val="es-ES"/>
        </w:rPr>
        <w:t xml:space="preserve">/ censuras </w:t>
      </w:r>
    </w:p>
    <w:sectPr w:rsidR="0014501C" w:rsidRPr="0014501C" w:rsidSect="004232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A4A3A"/>
    <w:multiLevelType w:val="hybridMultilevel"/>
    <w:tmpl w:val="5438406E"/>
    <w:lvl w:ilvl="0" w:tplc="E872FB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653020"/>
    <w:rsid w:val="000E58CE"/>
    <w:rsid w:val="001019E6"/>
    <w:rsid w:val="001264CC"/>
    <w:rsid w:val="0014501C"/>
    <w:rsid w:val="002930E2"/>
    <w:rsid w:val="003972AD"/>
    <w:rsid w:val="003A716F"/>
    <w:rsid w:val="003B18DD"/>
    <w:rsid w:val="0042320B"/>
    <w:rsid w:val="00440219"/>
    <w:rsid w:val="00463F27"/>
    <w:rsid w:val="004D0466"/>
    <w:rsid w:val="00540C95"/>
    <w:rsid w:val="005C2D87"/>
    <w:rsid w:val="00641CBA"/>
    <w:rsid w:val="00653020"/>
    <w:rsid w:val="006906A8"/>
    <w:rsid w:val="007359FD"/>
    <w:rsid w:val="007610CE"/>
    <w:rsid w:val="007656A6"/>
    <w:rsid w:val="007F2D3E"/>
    <w:rsid w:val="00870C82"/>
    <w:rsid w:val="008768EA"/>
    <w:rsid w:val="0094532F"/>
    <w:rsid w:val="00962DC7"/>
    <w:rsid w:val="009906CB"/>
    <w:rsid w:val="009F7436"/>
    <w:rsid w:val="00A12B12"/>
    <w:rsid w:val="00A73CC1"/>
    <w:rsid w:val="00A95B0A"/>
    <w:rsid w:val="00AD2D1E"/>
    <w:rsid w:val="00AE3F3E"/>
    <w:rsid w:val="00BA4ED9"/>
    <w:rsid w:val="00D810E3"/>
    <w:rsid w:val="00E15A5E"/>
    <w:rsid w:val="00E709EF"/>
    <w:rsid w:val="00F16F6D"/>
    <w:rsid w:val="00F8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0B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0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2011-05-11T16:43:00Z</dcterms:created>
  <dcterms:modified xsi:type="dcterms:W3CDTF">2011-05-19T17:25:00Z</dcterms:modified>
</cp:coreProperties>
</file>